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1" w:type="pct"/>
        <w:tblInd w:w="108" w:type="dxa"/>
        <w:tblLook w:val="04A0"/>
      </w:tblPr>
      <w:tblGrid>
        <w:gridCol w:w="709"/>
        <w:gridCol w:w="2410"/>
        <w:gridCol w:w="283"/>
        <w:gridCol w:w="1968"/>
        <w:gridCol w:w="1512"/>
        <w:gridCol w:w="1047"/>
        <w:gridCol w:w="1904"/>
        <w:gridCol w:w="1047"/>
      </w:tblGrid>
      <w:tr w:rsidR="00126672" w:rsidRPr="00126672" w:rsidTr="00126672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Level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Kabupaten Manokwari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26672" w:rsidRPr="00126672" w:rsidTr="00126672">
        <w:trPr>
          <w:trHeight w:val="255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Komponen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Implementasi Kinerja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26672" w:rsidRPr="00126672" w:rsidTr="00126672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26672" w:rsidRPr="00126672" w:rsidTr="00126672">
        <w:trPr>
          <w:trHeight w:val="255"/>
        </w:trPr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4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I. Perencanaan Kehutanan dan Tata Ruang 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26672" w:rsidRPr="00126672" w:rsidTr="00126672">
        <w:trPr>
          <w:trHeight w:val="300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4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a. Tingkat penerimaan (legitimasi) atas dokumen RTRWP/RTRWK/Kehutanan</w:t>
            </w:r>
          </w:p>
        </w:tc>
      </w:tr>
      <w:tr w:rsidR="00126672" w:rsidRPr="00126672" w:rsidTr="00126672">
        <w:trPr>
          <w:trHeight w:val="300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47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Menhut/bappenas) Kepala SKPD, dan Kepala Bagian Perencanaan (Biro kepegawaian dinas)</w:t>
            </w:r>
          </w:p>
        </w:tc>
      </w:tr>
    </w:tbl>
    <w:p w:rsidR="00D74DB4" w:rsidRDefault="00D74DB4"/>
    <w:tbl>
      <w:tblPr>
        <w:tblW w:w="4953" w:type="pct"/>
        <w:tblInd w:w="103" w:type="dxa"/>
        <w:tblLayout w:type="fixed"/>
        <w:tblLook w:val="04A0"/>
      </w:tblPr>
      <w:tblGrid>
        <w:gridCol w:w="714"/>
        <w:gridCol w:w="1361"/>
        <w:gridCol w:w="2041"/>
        <w:gridCol w:w="1367"/>
        <w:gridCol w:w="1326"/>
        <w:gridCol w:w="1134"/>
        <w:gridCol w:w="1560"/>
        <w:gridCol w:w="1382"/>
      </w:tblGrid>
      <w:tr w:rsidR="00126672" w:rsidRPr="00126672" w:rsidTr="00126672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126672" w:rsidRPr="00126672" w:rsidTr="00126672">
        <w:trPr>
          <w:trHeight w:val="76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FIa1</w:t>
            </w:r>
          </w:p>
        </w:tc>
        <w:tc>
          <w:tcPr>
            <w:tcW w:w="13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0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Bagaimana (tingkat) penerimaan (legitimasi) </w:t>
            </w:r>
            <w:r w:rsidRPr="0012667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id-ID"/>
              </w:rPr>
              <w:t xml:space="preserve">stakeholder </w:t>
            </w: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atas dokumen RTRWP/RTRWK/Kehutanan?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Tingakat penerimaan stakeholder  atas dokumen RTRWP / RTRWK /kehutanan masih kurang di terima.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126672" w:rsidRPr="00126672" w:rsidTr="00126672">
        <w:trPr>
          <w:trHeight w:val="102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Dari tingkat penerimaan stekolder atas dokumen  RTRWP/RTRWK/ kehutanan  hanya sebagian kecil yang menerima.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126672" w:rsidRPr="00126672" w:rsidTr="00126672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Dari pihak stakeholder masih kurang menerima dokumen  RTRWP/ RTRWK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126672" w:rsidRPr="00126672" w:rsidTr="00126672">
        <w:trPr>
          <w:trHeight w:val="102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Dari tingkat penerimaan legitimasi stakeholder atas dokumen RTRWP/RTRWK/kehutanan masih rendah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126672" w:rsidRPr="00126672" w:rsidTr="00126672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126672" w:rsidRPr="00126672" w:rsidTr="00126672">
        <w:trPr>
          <w:trHeight w:val="102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Tingakat penerimaan legitimasi stakeholder  atas dokumen RTRWP/RTWK kehutanan masih rendah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126672" w:rsidRPr="00126672" w:rsidTr="00126672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26672" w:rsidRPr="00126672" w:rsidTr="00126672">
        <w:trPr>
          <w:trHeight w:val="300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Jumlah luas  kawasan hutan yang dikukuhkan dan diterima oleh para pihak</w:t>
            </w:r>
          </w:p>
        </w:tc>
      </w:tr>
      <w:tr w:rsidR="00126672" w:rsidRPr="00126672" w:rsidTr="00126672">
        <w:trPr>
          <w:trHeight w:val="300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Pusat (Direktur Perencaaan Wilayah Kementerian Kehutanan, Organisasi Masyarakat Adat/Lokal, LSM terkait, Akademisi). Provinsi: (Kepala Dinas Kehutanan, Kepala UPT BPKH, Organisasi Masyarakat Adat/Lokal, LSM </w:t>
            </w: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 xml:space="preserve">terkait, Akademisi), Kabupaten: (Kepala Dinas Kehutanan, Organisasi Masyarakat Adat/Lokal, LSM terkait, Akademisi)  </w:t>
            </w:r>
          </w:p>
        </w:tc>
      </w:tr>
      <w:tr w:rsidR="00126672" w:rsidRPr="00126672" w:rsidTr="00126672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Kode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126672" w:rsidRPr="00126672" w:rsidTr="00126672">
        <w:trPr>
          <w:trHeight w:val="76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FIb1</w:t>
            </w:r>
          </w:p>
        </w:tc>
        <w:tc>
          <w:tcPr>
            <w:tcW w:w="13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luas kawasan hutan yang dikukuhkan dan dite-rima oleh para pihak</w:t>
            </w:r>
          </w:p>
        </w:tc>
        <w:tc>
          <w:tcPr>
            <w:tcW w:w="20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Bagaimana penerimaan para pihak terhadap jumlah luas kawasan hutan yang telah dikukuhkan?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Bab II Gambaran Umum Dokumen RPJM Kab.Manokwari 2011-2015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Penerimaan para pihak terhadap luas kawasan hutan  yang telah di kukuhkan sangat  rendah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126672" w:rsidRPr="00126672" w:rsidTr="00126672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Bab II Gambaran Umum Dokumen RPJM Kab.Manokwari 2011-2015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Dari pihak pemerintah dan masyarakat adat / local masih kurang menerima.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126672" w:rsidRPr="00126672" w:rsidTr="00126672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Bab II Gambaran Umum Dokumen RPJM Kab.Manokwari 2011-2015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Dari segi penerimaan para pihak terhadap jumlah luas kawasan hutan yang telah dikukuhkan masih rendah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126672" w:rsidRPr="00126672" w:rsidTr="00126672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Bab II Gambaran Umum Dokumen RPJM Kab.Manokwari 2011-2015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kawasan  yang telah dikukuhkan oleh  beberapa pihak kecil yang menerima.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126672" w:rsidRPr="00126672" w:rsidTr="00126672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26672" w:rsidRPr="00126672" w:rsidTr="00126672">
        <w:trPr>
          <w:trHeight w:val="645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c. Jumlah tata- ruang kelola masyarakat adat/lokal yang terakomodir dalam tata-ruang propinsi dan/atau kabupaten</w:t>
            </w:r>
          </w:p>
        </w:tc>
      </w:tr>
      <w:tr w:rsidR="00126672" w:rsidRPr="00126672" w:rsidTr="00126672">
        <w:trPr>
          <w:trHeight w:val="300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Pusat (Direktur Perencaaan Wilayah Kementerian Kehutanan, Organisasi Masyarakat Adat/Lokal, LSM terkait, Akademisi). Provinsi: (Kepala Dinas Kehutanan, Kepala UPT BPKH, Organisasi Masyarakat Adat/Lokal, LSM terkait, Akademisi), Kabupaten: (Kepala Dinas Kehutanan, Organisasi Masyarakat Adat/Lokal, LSM terkait, Akademisi)  </w:t>
            </w:r>
          </w:p>
        </w:tc>
      </w:tr>
      <w:tr w:rsidR="00126672" w:rsidRPr="00126672" w:rsidTr="00126672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126672" w:rsidRPr="00126672" w:rsidTr="00126672">
        <w:trPr>
          <w:trHeight w:val="76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FIc1</w:t>
            </w:r>
          </w:p>
        </w:tc>
        <w:tc>
          <w:tcPr>
            <w:tcW w:w="13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tata-ruang kelola ma-syarakat adat/lokal yang ter-akomodir dalam tata-ruang pro-pinsi dan/atau kabupaten</w:t>
            </w:r>
          </w:p>
        </w:tc>
        <w:tc>
          <w:tcPr>
            <w:tcW w:w="20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tata-ruang kelola masyarakat adat/lokal yang terakomodir dalam tata-ruang propinsi dan/atau kabupaten sudah memadai?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tata ruang kelola masyarakat  adat yang terakomodir dalam tata ruang kabupaten kurang memadai.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126672" w:rsidRPr="00126672" w:rsidTr="00126672">
        <w:trPr>
          <w:trHeight w:val="102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data runag kelola  masyarakat adat yang terakomodir </w:t>
            </w: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dalam tata ruang kabupaten masih 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2</w:t>
            </w:r>
          </w:p>
        </w:tc>
      </w:tr>
      <w:tr w:rsidR="00126672" w:rsidRPr="00126672" w:rsidTr="00126672">
        <w:trPr>
          <w:trHeight w:val="102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Dari jumlah tata ruang kelola masyarakat adat yang terakomodir dalam tata ruang kabupaten masih 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126672" w:rsidRPr="00126672" w:rsidTr="00126672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Tata ruang  kolola masyarakat ng terakomodir dalam tata ruang kabupaten sudah cukup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126672" w:rsidRPr="00126672" w:rsidTr="00126672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26672" w:rsidRPr="00126672" w:rsidTr="00126672">
        <w:trPr>
          <w:trHeight w:val="300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Jumlah konflik penguasaan kawasan yang dapat difasilitasi penyelesaiannya dalam setiap tahun</w:t>
            </w:r>
          </w:p>
        </w:tc>
      </w:tr>
      <w:tr w:rsidR="00126672" w:rsidRPr="00126672" w:rsidTr="00126672">
        <w:trPr>
          <w:trHeight w:val="300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Pusat (Direktur Perencaaan Wilayah Kementerian Kehutanan, Organisasi Masyarakat Adat/Lokal, LSM terkait, Akademisi). Provinsi: (Kepala Dinas Kehutanan, Kepala UPT BPKH, Organisasi Masyarakat Adat/Lokal, LSM terkait, Akademisi), Kabupaten: (Kepala Dinas Kehutanan, Organisasi Masyarakat Adat/Lokal, LSM terkait, Akademisi)  </w:t>
            </w:r>
          </w:p>
        </w:tc>
      </w:tr>
      <w:tr w:rsidR="00126672" w:rsidRPr="00126672" w:rsidTr="00126672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126672" w:rsidRPr="00126672" w:rsidTr="00126672">
        <w:trPr>
          <w:trHeight w:val="102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FId1</w:t>
            </w:r>
          </w:p>
        </w:tc>
        <w:tc>
          <w:tcPr>
            <w:tcW w:w="13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konflik penguasaan kawasan yang dapat difasilitasi penyelesaiannya dalam setiap tahun</w:t>
            </w:r>
          </w:p>
        </w:tc>
        <w:tc>
          <w:tcPr>
            <w:tcW w:w="20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konflik penguasaan kawasan yang dapat difasilitasi penyelesaiannya dalam setiap tahun sudah memadai?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konflik penguasaan kawasan yang dapat di fasilitasi penyelesaiannya setiap tahun 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126672" w:rsidRPr="00126672" w:rsidTr="00126672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Penyesuaian konflik penguasaan  kawasan setiap tahun masih 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126672" w:rsidRPr="00126672" w:rsidTr="00126672">
        <w:trPr>
          <w:trHeight w:val="102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Dari jumlah konflik penguasaan kawasan yang dapat difasilitasi penyelesaiannya dalam setiap tahun sudah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126672" w:rsidRPr="00126672" w:rsidTr="00126672">
        <w:trPr>
          <w:trHeight w:val="102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Dilihat dari jumlah konflik penguasaan kawasan penyelesaian yang difasilitasi setiap tahun kurang </w:t>
            </w: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mem,adai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2</w:t>
            </w:r>
          </w:p>
        </w:tc>
      </w:tr>
      <w:tr w:rsidR="00126672" w:rsidRPr="00126672" w:rsidTr="00126672">
        <w:trPr>
          <w:trHeight w:val="76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FId2</w:t>
            </w:r>
          </w:p>
        </w:tc>
        <w:tc>
          <w:tcPr>
            <w:tcW w:w="13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Hasil mediasi bisa diterima oleh semua pihak dan dijalankan secara konsisten</w:t>
            </w:r>
          </w:p>
        </w:tc>
        <w:tc>
          <w:tcPr>
            <w:tcW w:w="20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hasil mediasi bisa diterima oleh semua pihak dan dijalankan secara konsisten?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Hasil mediasi masih kurang di terima oleh semua pihak dan dijalankan secara konsisten.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126672" w:rsidRPr="00126672" w:rsidTr="00126672">
        <w:trPr>
          <w:trHeight w:val="51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Dari hasil mediasi masih kurang diterima oleh semua pihak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126672" w:rsidRPr="00126672" w:rsidTr="00126672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Hasil mediasi masih kurang diterima oleh semua pihak dan dijalankan secara konsisten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126672" w:rsidRPr="00126672" w:rsidTr="00126672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Hasil mediasi masih kurang diterima oleh smua pihak dan dijalankan secara konsisten.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126672" w:rsidRPr="00126672" w:rsidTr="00126672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26672" w:rsidRPr="00126672" w:rsidTr="00126672">
        <w:trPr>
          <w:trHeight w:val="255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II. Pengaturan Hak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126672" w:rsidRPr="00126672" w:rsidTr="00126672">
        <w:trPr>
          <w:trHeight w:val="600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hak masyarakat dan bisnis yang telah diadministrasikan pada Unit yang mengadministrasikan hak </w:t>
            </w: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masyarakat dan bisnis di Kementerian/SKPD </w:t>
            </w:r>
          </w:p>
        </w:tc>
      </w:tr>
      <w:tr w:rsidR="00126672" w:rsidRPr="00126672" w:rsidTr="00126672">
        <w:trPr>
          <w:trHeight w:val="300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 : Kementerian/Dinas Kehutanan (Unit Pemberi Izin)</w:t>
            </w:r>
          </w:p>
        </w:tc>
      </w:tr>
      <w:tr w:rsidR="00126672" w:rsidRPr="00126672" w:rsidTr="00126672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126672" w:rsidRPr="00126672" w:rsidTr="00126672">
        <w:trPr>
          <w:trHeight w:val="153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FIIa1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hak masyarakat dan bisnis yang telah diadministra-sikan pada Unit yang mengad-ministrasikan hak masyarakat dan bisnis di Kementerian/SKPD 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Hasil mediasi masih kurang konsisten untuk dijalankan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126672" w:rsidRPr="00126672" w:rsidTr="00126672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26672" w:rsidRPr="00126672" w:rsidTr="00126672">
        <w:trPr>
          <w:trHeight w:val="600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Jumlah hak masyarakat dan bisnis yang telah diadministrasikan pada Unit yang mengadministrasikan hak </w:t>
            </w: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masyarakat dan bisnis di Kementerian/SKPD </w:t>
            </w: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126672" w:rsidRPr="00126672" w:rsidTr="00126672">
        <w:trPr>
          <w:trHeight w:val="600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 : Bagian Perencanaan (Dirjen Planologi, UPT/BPKH, Dinas Kehutanan Kabupaten);</w:t>
            </w: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 xml:space="preserve">  Kementerian/Dinas Kehutanan (Unit Pemberi Izin)</w:t>
            </w:r>
          </w:p>
        </w:tc>
      </w:tr>
      <w:tr w:rsidR="00126672" w:rsidRPr="00126672" w:rsidTr="00126672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Kode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126672" w:rsidRPr="00126672" w:rsidTr="00126672">
        <w:trPr>
          <w:trHeight w:val="76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FIIb1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luas kawasan hutan yang tumpang tindih dengan penggunaan lahan lain 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126672" w:rsidRPr="00126672" w:rsidTr="00126672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26672" w:rsidRPr="00126672" w:rsidTr="00126672">
        <w:trPr>
          <w:trHeight w:val="345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c. Jumlah konflik antar sesama penggunaan kawasan hutan </w:t>
            </w: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126672" w:rsidRPr="00126672" w:rsidTr="00126672">
        <w:trPr>
          <w:trHeight w:val="300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 : Bagian Perencanaan (Dirjen Planologi, UPT/BPKH, Dinas Kehutanan Kabupaten); LSM  (Provinsi &amp; Daerah)</w:t>
            </w:r>
          </w:p>
        </w:tc>
      </w:tr>
      <w:tr w:rsidR="00126672" w:rsidRPr="00126672" w:rsidTr="00126672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126672" w:rsidRPr="00126672" w:rsidTr="00126672">
        <w:trPr>
          <w:trHeight w:val="51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FIIc1</w:t>
            </w:r>
          </w:p>
        </w:tc>
        <w:tc>
          <w:tcPr>
            <w:tcW w:w="13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konflik antar sesama penggunaan kawasan hutan </w:t>
            </w:r>
          </w:p>
        </w:tc>
        <w:tc>
          <w:tcPr>
            <w:tcW w:w="20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126672" w:rsidRPr="00126672" w:rsidTr="00126672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126672" w:rsidRPr="00126672" w:rsidTr="00126672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26672" w:rsidRPr="00126672" w:rsidTr="00126672">
        <w:trPr>
          <w:trHeight w:val="300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Jumlah praktik terbaik (best practices) atas resolusi konflik terkait pengakuan hak masy adat/lokal</w:t>
            </w:r>
          </w:p>
        </w:tc>
      </w:tr>
      <w:tr w:rsidR="00126672" w:rsidRPr="00126672" w:rsidTr="00126672">
        <w:trPr>
          <w:trHeight w:val="300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 : Pemerintah (Pusat &amp; Daerah), LSM, AMAN</w:t>
            </w:r>
          </w:p>
        </w:tc>
      </w:tr>
      <w:tr w:rsidR="00126672" w:rsidRPr="00126672" w:rsidTr="00126672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126672" w:rsidRPr="00126672" w:rsidTr="00126672">
        <w:trPr>
          <w:trHeight w:val="76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praktik terbaik (best practices) atas resolusi konflik terkait pengakuan hak masyara-kat adat/lokal </w:t>
            </w:r>
          </w:p>
        </w:tc>
        <w:tc>
          <w:tcPr>
            <w:tcW w:w="20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praktik terbaik (</w:t>
            </w:r>
            <w:r w:rsidRPr="0012667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id-ID"/>
              </w:rPr>
              <w:t>best practices</w:t>
            </w: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) atas resolusi konflik terkait pengakuan hak masyarakat adat/lokal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beberapa  praktik  terbaik atas resolusi  konflik namun jumlahnya  Jumlah kurang memadai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126672" w:rsidRPr="00126672" w:rsidTr="00126672">
        <w:trPr>
          <w:trHeight w:val="127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Praktik terbaik atas resolusi konflik terkait pengakuan hak masyarakat adat jumlahnya ada dan cukup memadai, walaupun terjadi pro dan kontra.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126672" w:rsidRPr="00126672" w:rsidTr="00126672">
        <w:trPr>
          <w:trHeight w:val="102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Praktik terbaik atas resolusi konflik terkait pengakuan hak masyarakat adat jumlahnya ada dan cukup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126672" w:rsidRPr="00126672" w:rsidTr="00126672">
        <w:trPr>
          <w:trHeight w:val="76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FIId1</w:t>
            </w:r>
          </w:p>
        </w:tc>
        <w:tc>
          <w:tcPr>
            <w:tcW w:w="13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Pencegahan kekerasan</w:t>
            </w:r>
          </w:p>
        </w:tc>
        <w:tc>
          <w:tcPr>
            <w:tcW w:w="20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resolusi konflik terkait pengakuan hak masy adat/lokal sudah mencakup pencegahan kekerasan?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Resolusi konflik terkait pengakuan hak  masyarakat  adat  masih 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126672" w:rsidRPr="00126672" w:rsidTr="00126672">
        <w:trPr>
          <w:trHeight w:val="102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Resolusi  konflik terkait pengakuan hak masyarakat adat termasuk kategori buruk dalam  pencegahan kekerasan.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126672" w:rsidRPr="00126672" w:rsidTr="00126672">
        <w:trPr>
          <w:trHeight w:val="102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Resolusi konflik terkait pengakuan hak masyarakat adat sudah cukup memadai dalam pencegahan kekerasan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126672" w:rsidRPr="00126672" w:rsidTr="00126672">
        <w:trPr>
          <w:trHeight w:val="102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FIId2</w:t>
            </w:r>
          </w:p>
        </w:tc>
        <w:tc>
          <w:tcPr>
            <w:tcW w:w="13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Penyelesaian konflik</w:t>
            </w:r>
          </w:p>
        </w:tc>
        <w:tc>
          <w:tcPr>
            <w:tcW w:w="20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resolusi konflik terkait pengakuan hak masy adat/lokal sudah mencakup penyelesaian konflik?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Resolusi konflik terkait pengakuan hak masyarakat adat dalam penyelesaian konflik kurang memadai.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126672" w:rsidRPr="00126672" w:rsidTr="00126672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Resolusi konflik terkait  pengakuan hak masyarakat adat belum mencakup penyelesaian konflik.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126672" w:rsidRPr="00126672" w:rsidTr="00126672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Resolusi konflik sudah memadai terkait pengakuan hak masyarakat adat dalam penyelesaian konflik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126672" w:rsidRPr="00126672" w:rsidTr="00126672">
        <w:trPr>
          <w:trHeight w:val="102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FIId3</w:t>
            </w:r>
          </w:p>
        </w:tc>
        <w:tc>
          <w:tcPr>
            <w:tcW w:w="13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Penerimaan para pihak</w:t>
            </w:r>
          </w:p>
        </w:tc>
        <w:tc>
          <w:tcPr>
            <w:tcW w:w="20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resolusi konflik terkait pengakuan hak masy adat/lokal sudah mencakup penerimaan para pihak?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Resolusi konflik terkait pengakuan hak masyarakat adat mencakup penerimaan para pihak masih 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126672" w:rsidRPr="00126672" w:rsidTr="00126672">
        <w:trPr>
          <w:trHeight w:val="51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Resolusi konflik terkait pengakuan hak masyarakat adat cukup memadai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126672" w:rsidRPr="00126672" w:rsidTr="00126672">
        <w:trPr>
          <w:trHeight w:val="102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Resolusi konflik terkait pengakuan hak masyarakat adat dalam penerimaan para pihak masih 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126672" w:rsidRPr="00126672" w:rsidTr="00126672">
        <w:trPr>
          <w:trHeight w:val="102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FIId4</w:t>
            </w:r>
          </w:p>
        </w:tc>
        <w:tc>
          <w:tcPr>
            <w:tcW w:w="13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Komitmen tetap dijalankan</w:t>
            </w:r>
          </w:p>
        </w:tc>
        <w:tc>
          <w:tcPr>
            <w:tcW w:w="20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dalam resolusi konflik terkait pengakuan hak masyarakat adat/lokal, komitmen yang ada tetap dijalankan?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Dalam resolusi konflik terkait pengakuan hak masyarakat adat komitmen yang ada masih 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126672" w:rsidRPr="00126672" w:rsidTr="00126672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Resolusi konflik terkait pengakuan hak masyarakat adat komitmen yang dijalankan cukup memadai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126672" w:rsidRPr="00126672" w:rsidTr="00126672">
        <w:trPr>
          <w:trHeight w:val="102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Dalam resolusi konflik terkait pengakuan hak masyarakat adat komitmen yang ada masih 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126672" w:rsidRPr="00126672" w:rsidTr="00126672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26672" w:rsidRPr="00126672" w:rsidTr="00126672">
        <w:trPr>
          <w:trHeight w:val="300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e. Jumlah/frekuensi  dan kualitas pemberitaan terkait pengakuan hak masy adat/lokal meningkat</w:t>
            </w:r>
          </w:p>
        </w:tc>
      </w:tr>
      <w:tr w:rsidR="00126672" w:rsidRPr="00126672" w:rsidTr="00126672">
        <w:trPr>
          <w:trHeight w:val="255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 : Media cetak</w:t>
            </w:r>
          </w:p>
        </w:tc>
      </w:tr>
      <w:tr w:rsidR="00126672" w:rsidRPr="00126672" w:rsidTr="00126672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126672" w:rsidRPr="00126672" w:rsidTr="00126672">
        <w:trPr>
          <w:trHeight w:val="10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FIIe1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Jumlah/frekuensi  dan kualitas pemberitaan terkait pengakuan hak masy adat/lokal meningkat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jumlah/frekuensi  dan kua-litas pemberitaan terkait pengaku-an hak masy adat/lokal mening-kat?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Frekuensi kualitas pemberitaan terkait pengakuan hak masyarakat adat jumlahnya masih 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126672" w:rsidRPr="00126672" w:rsidTr="00126672">
        <w:trPr>
          <w:trHeight w:val="76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FIIe2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Cakupan berita  mengenai pengakuan pejabat atas hak masyarakat adat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cakupan berita mengenai pengakuan pejabat atas hak ma-syarakat adat sudah memadai?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Pengakuan pejabat atas hak masyarakat terkait cakupan beritanya sudah cukup memadai.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126672" w:rsidRPr="00126672" w:rsidTr="00126672">
        <w:trPr>
          <w:trHeight w:val="51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FIIe3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Posisi berita dalam media cetak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Posisi berita dalam media cetak sudah memadai?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Tentang posisi berita dalam media cetak masih kurang memadai.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126672" w:rsidRPr="00126672" w:rsidTr="00126672">
        <w:trPr>
          <w:trHeight w:val="51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FIIe4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Posisi media dalam pemberitaan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Posisi media dalam pemberitaan sudah memadai?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Posisi media dalam hal pemberitaan masih kurang </w:t>
            </w: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2</w:t>
            </w:r>
          </w:p>
        </w:tc>
      </w:tr>
      <w:tr w:rsidR="00126672" w:rsidRPr="00126672" w:rsidTr="00126672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26672" w:rsidRPr="00126672" w:rsidTr="00126672">
        <w:trPr>
          <w:trHeight w:val="255"/>
        </w:trPr>
        <w:tc>
          <w:tcPr>
            <w:tcW w:w="4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III. Pengorganisasian Hutan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26672" w:rsidRPr="00126672" w:rsidTr="00126672">
        <w:trPr>
          <w:trHeight w:val="300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biaya transaksi pengurusan izin pengelolaan hutankelola hutan dan lahan gambut</w:t>
            </w:r>
          </w:p>
        </w:tc>
      </w:tr>
      <w:tr w:rsidR="00126672" w:rsidRPr="00126672" w:rsidTr="00126672">
        <w:trPr>
          <w:trHeight w:val="300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Pengusaha, Organisasi Masyarakat Adat, LSM</w:t>
            </w:r>
          </w:p>
        </w:tc>
      </w:tr>
      <w:tr w:rsidR="00126672" w:rsidRPr="00126672" w:rsidTr="00126672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126672" w:rsidRPr="00126672" w:rsidTr="00126672">
        <w:trPr>
          <w:trHeight w:val="102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FIIIa1</w:t>
            </w:r>
          </w:p>
        </w:tc>
        <w:tc>
          <w:tcPr>
            <w:tcW w:w="13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Jumlah biaya transaksi pengurusan izin pengelolaan hutan </w:t>
            </w:r>
          </w:p>
        </w:tc>
        <w:tc>
          <w:tcPr>
            <w:tcW w:w="20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biaya transaksi pengurusan izin pengelolaan hutan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Kadangkala jumlah biaya transaksi pengurusan izin pengelolaan hutan kurang sesuai dengan atauran yang telah di tetapkan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126672" w:rsidRPr="00126672" w:rsidTr="00126672">
        <w:trPr>
          <w:trHeight w:val="102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Dari jumlah biaya transaksi pengurusan izin pengelolaan hutan sudah cukup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126672" w:rsidRPr="00126672" w:rsidTr="00126672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26672" w:rsidRPr="00126672" w:rsidTr="00126672">
        <w:trPr>
          <w:trHeight w:val="690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Kewenangan dan intervensi pemerintah dalam proses pengelolaan hutan yang menjadi domain pelaku </w:t>
            </w: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pemegang ijin</w:t>
            </w:r>
          </w:p>
        </w:tc>
      </w:tr>
      <w:tr w:rsidR="00126672" w:rsidRPr="00126672" w:rsidTr="00126672">
        <w:trPr>
          <w:trHeight w:val="300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Peraturan Prosedur Pelaksanaan Pengurusan Izin</w:t>
            </w:r>
          </w:p>
        </w:tc>
      </w:tr>
      <w:tr w:rsidR="00126672" w:rsidRPr="00126672" w:rsidTr="00126672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126672" w:rsidRPr="00126672" w:rsidTr="00126672">
        <w:trPr>
          <w:trHeight w:val="25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FIIIb1</w:t>
            </w:r>
          </w:p>
        </w:tc>
        <w:tc>
          <w:tcPr>
            <w:tcW w:w="13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Jumlah tahapan dan bentuk persyaratan setiap tahapan dalam pengurusan izin </w:t>
            </w:r>
          </w:p>
        </w:tc>
        <w:tc>
          <w:tcPr>
            <w:tcW w:w="20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126672" w:rsidRPr="00126672" w:rsidTr="00126672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BPN</w:t>
            </w:r>
          </w:p>
        </w:tc>
        <w:tc>
          <w:tcPr>
            <w:tcW w:w="2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126672" w:rsidRPr="00126672" w:rsidTr="00126672">
        <w:trPr>
          <w:trHeight w:val="94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Dinas Pertanian</w:t>
            </w:r>
          </w:p>
        </w:tc>
        <w:tc>
          <w:tcPr>
            <w:tcW w:w="246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126672" w:rsidRPr="00126672" w:rsidTr="00126672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26672" w:rsidRPr="00126672" w:rsidTr="00126672">
        <w:trPr>
          <w:trHeight w:val="255"/>
        </w:trPr>
        <w:tc>
          <w:tcPr>
            <w:tcW w:w="4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Pengelolaan Hutan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26672" w:rsidRPr="00126672" w:rsidTr="00126672">
        <w:trPr>
          <w:trHeight w:val="630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kelompok masyarakat adat/lokal yang secara faktual mengelola hutan, gambut, kebun, termasuk </w:t>
            </w: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Izin HTR/Hutan Desa/Hutan Kemasyarakatan dalam satu provinsi/kab/kota</w:t>
            </w:r>
          </w:p>
        </w:tc>
      </w:tr>
      <w:tr w:rsidR="00126672" w:rsidRPr="00126672" w:rsidTr="00126672">
        <w:trPr>
          <w:trHeight w:val="300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Kementerian &amp; Dinas Kehutanan, Kementerian &amp; Dinas Pertanian, BPN &amp; BPN-Daerah</w:t>
            </w:r>
          </w:p>
        </w:tc>
      </w:tr>
      <w:tr w:rsidR="00126672" w:rsidRPr="00126672" w:rsidTr="00126672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126672" w:rsidRPr="00126672" w:rsidTr="00126672">
        <w:trPr>
          <w:trHeight w:val="70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FIVa1</w:t>
            </w:r>
          </w:p>
        </w:tc>
        <w:tc>
          <w:tcPr>
            <w:tcW w:w="13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Jumlah kelompok masyarakat adat/lokal yang secara </w:t>
            </w: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lastRenderedPageBreak/>
              <w:t>faktual mengelola hutan, gambut, ke-bun, termasuk Izin HTR/Hutan Desa/Hutan Kemasyarakatan dalam satu provinsi/kab/kota</w:t>
            </w:r>
          </w:p>
        </w:tc>
        <w:tc>
          <w:tcPr>
            <w:tcW w:w="20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126672" w:rsidRPr="00126672" w:rsidTr="00126672">
        <w:trPr>
          <w:trHeight w:val="5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BPN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126672" w:rsidRPr="00126672" w:rsidTr="00126672">
        <w:trPr>
          <w:trHeight w:val="105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Dinas Pertanian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126672" w:rsidRPr="00126672" w:rsidTr="00126672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26672" w:rsidRPr="00126672" w:rsidTr="00126672">
        <w:trPr>
          <w:trHeight w:val="300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Jumlah kawasan yang dikelola secara berkelanjutan oleh pelaku pengelolaan hutan</w:t>
            </w:r>
          </w:p>
        </w:tc>
      </w:tr>
      <w:tr w:rsidR="00126672" w:rsidRPr="00126672" w:rsidTr="00126672">
        <w:trPr>
          <w:trHeight w:val="300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Pelaku Pemegang Izin, Kementerian &amp; Dinas Kehutanan (Provinsi &amp; Kabupaten)</w:t>
            </w:r>
          </w:p>
        </w:tc>
      </w:tr>
      <w:tr w:rsidR="00126672" w:rsidRPr="00126672" w:rsidTr="00126672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126672" w:rsidRPr="00126672" w:rsidTr="00126672">
        <w:trPr>
          <w:trHeight w:val="10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FIVb1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Jumlah kawasan yang dikelola secara berkelanjutan oleh pelaku pengelolaan hutan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126672" w:rsidRPr="00126672" w:rsidTr="00126672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26672" w:rsidRPr="00126672" w:rsidTr="00126672">
        <w:trPr>
          <w:trHeight w:val="300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Persentase hutan yang memiliki pengelola (KPH)</w:t>
            </w:r>
          </w:p>
        </w:tc>
      </w:tr>
      <w:tr w:rsidR="00126672" w:rsidRPr="00126672" w:rsidTr="00126672">
        <w:trPr>
          <w:trHeight w:val="300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Kementerian Kehutanan &amp; Dinas Kehutanan (Provinsi &amp; Kabupaten)</w:t>
            </w:r>
          </w:p>
        </w:tc>
      </w:tr>
      <w:tr w:rsidR="00126672" w:rsidRPr="00126672" w:rsidTr="00126672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126672" w:rsidRPr="00126672" w:rsidTr="00126672">
        <w:trPr>
          <w:trHeight w:val="51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FIVc1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Persentase hutan yang memiliki pengelola (KPH)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126672" w:rsidRPr="00126672" w:rsidTr="00126672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26672" w:rsidRPr="00126672" w:rsidTr="00126672">
        <w:trPr>
          <w:trHeight w:val="300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d. Jumlah pengelolaan hutan berbasis ecological services    </w:t>
            </w:r>
          </w:p>
        </w:tc>
      </w:tr>
      <w:tr w:rsidR="00126672" w:rsidRPr="00126672" w:rsidTr="00126672">
        <w:trPr>
          <w:trHeight w:val="300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Kementerian Kehutanan (Dirjen PHKA, BUK), Dinas Kehutanan (Provinsi &amp; Kabupaten)</w:t>
            </w:r>
          </w:p>
        </w:tc>
      </w:tr>
      <w:tr w:rsidR="00126672" w:rsidRPr="00126672" w:rsidTr="00126672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126672" w:rsidRPr="00126672" w:rsidTr="00126672">
        <w:trPr>
          <w:trHeight w:val="51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FIVd1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Jumlah pengelolaan hutan berbasis ecological services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126672" w:rsidRPr="00126672" w:rsidTr="00126672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26672" w:rsidRPr="00126672" w:rsidTr="00126672">
        <w:trPr>
          <w:trHeight w:val="255"/>
        </w:trPr>
        <w:tc>
          <w:tcPr>
            <w:tcW w:w="4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V. Pengendalian dan Penegakan Hukum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26672" w:rsidRPr="00126672" w:rsidTr="00126672">
        <w:trPr>
          <w:trHeight w:val="300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pelanggaran penggunaan anggaran di tingkat provinsi dan kab/kota </w:t>
            </w:r>
          </w:p>
        </w:tc>
      </w:tr>
      <w:tr w:rsidR="00126672" w:rsidRPr="00126672" w:rsidTr="00126672">
        <w:trPr>
          <w:trHeight w:val="300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Laporan Inspektorat, BPKP &amp; BPK, Bawasda</w:t>
            </w:r>
          </w:p>
        </w:tc>
      </w:tr>
      <w:tr w:rsidR="00126672" w:rsidRPr="00126672" w:rsidTr="00126672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Kode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126672" w:rsidRPr="00126672" w:rsidTr="00126672">
        <w:trPr>
          <w:trHeight w:val="10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FVa1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Jumlah pelanggaran pengguna-an anggaran di tingkat provinsi dan kab/kota 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BPK, BAWASDA, INSPEKTORAT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126672" w:rsidRPr="00126672" w:rsidTr="00126672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26672" w:rsidRPr="00126672" w:rsidTr="00126672">
        <w:trPr>
          <w:trHeight w:val="300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Jumlah sanksi administratif serius (pencabutan izin, dan denda, yang telah dijatuhkan)</w:t>
            </w:r>
          </w:p>
        </w:tc>
      </w:tr>
      <w:tr w:rsidR="00126672" w:rsidRPr="00126672" w:rsidTr="00126672">
        <w:trPr>
          <w:trHeight w:val="300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Kementrian &amp; Dinas Kehutanan</w:t>
            </w:r>
          </w:p>
        </w:tc>
      </w:tr>
      <w:tr w:rsidR="00126672" w:rsidRPr="00126672" w:rsidTr="00126672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126672" w:rsidRPr="00126672" w:rsidTr="00126672">
        <w:trPr>
          <w:trHeight w:val="10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FVb1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Jumlah sanksi administratif serius (pencabutan izin, dan denda, yang telah dijatuhkan)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126672" w:rsidRPr="00126672" w:rsidTr="00126672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26672" w:rsidRPr="00126672" w:rsidTr="00126672">
        <w:trPr>
          <w:trHeight w:val="300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c. Jumlah kasus pidana kehutanan yang diajukan/diproses oleh polisi </w:t>
            </w:r>
          </w:p>
        </w:tc>
      </w:tr>
      <w:tr w:rsidR="00126672" w:rsidRPr="00126672" w:rsidTr="00126672">
        <w:trPr>
          <w:trHeight w:val="300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Kepolisian (Nasional &amp; Daerah)</w:t>
            </w:r>
          </w:p>
        </w:tc>
      </w:tr>
      <w:tr w:rsidR="00126672" w:rsidRPr="00126672" w:rsidTr="00126672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126672" w:rsidRPr="00126672" w:rsidTr="00126672">
        <w:trPr>
          <w:trHeight w:val="10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FVc1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Jumlah kasus pidana kehutanan yang diajukan/diproses oleh polisi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Polres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Jumlah kasus terkait pidana kehutanan  10 tahun terakhir hanya 1 kasus yang ditangani. 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126672" w:rsidRPr="00126672" w:rsidTr="00126672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26672" w:rsidRPr="00126672" w:rsidTr="00126672">
        <w:trPr>
          <w:trHeight w:val="585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d. Jumlah kasus terkait kehutanan (korupsi, AML, Pidanan LH, atau Pajak yang terkait kehutanan) yang </w:t>
            </w: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diputuskan oleh MA</w:t>
            </w: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126672" w:rsidRPr="00126672" w:rsidTr="00126672">
        <w:trPr>
          <w:trHeight w:val="300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Kepolisian (Nasional &amp; Daerah)</w:t>
            </w:r>
          </w:p>
        </w:tc>
      </w:tr>
      <w:tr w:rsidR="00126672" w:rsidRPr="00126672" w:rsidTr="00126672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126672" w:rsidRPr="00126672" w:rsidTr="00126672">
        <w:trPr>
          <w:trHeight w:val="15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FVd1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Jumlah kasus terkait kehutanan (korupsi, AML, Pidanan LH, atau Pajak yang terkait kehutanan) </w:t>
            </w: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lastRenderedPageBreak/>
              <w:t>yang diputuskan oleh MA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Polres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Kasus terkait pidana kehutanan hanya 1 kasus illegal loging.. 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126672" w:rsidRPr="00126672" w:rsidTr="00126672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26672" w:rsidRPr="00126672" w:rsidTr="00126672">
        <w:trPr>
          <w:trHeight w:val="300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e. Index integritas KPK sektor kehutanan</w:t>
            </w: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126672" w:rsidRPr="00126672" w:rsidTr="00126672">
        <w:trPr>
          <w:trHeight w:val="300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Hasil Survai KPK tentang Integritas</w:t>
            </w:r>
          </w:p>
        </w:tc>
      </w:tr>
      <w:tr w:rsidR="00126672" w:rsidRPr="00126672" w:rsidTr="00126672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126672" w:rsidRPr="00126672" w:rsidTr="00126672">
        <w:trPr>
          <w:trHeight w:val="51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FVe1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Index integritas KPK sektor kehutanan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KPK &amp; TII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Tidak ada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126672" w:rsidRPr="00126672" w:rsidTr="00126672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26672" w:rsidRPr="00126672" w:rsidTr="00126672">
        <w:trPr>
          <w:trHeight w:val="300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f. Index persepsi korupsi di lokasi assesmen (TII)</w:t>
            </w: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126672" w:rsidRPr="00126672" w:rsidTr="00126672">
        <w:trPr>
          <w:trHeight w:val="300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Hasil Survai Persepsi Transparansi Internasional Indonesia (TII)</w:t>
            </w:r>
          </w:p>
        </w:tc>
      </w:tr>
      <w:tr w:rsidR="00126672" w:rsidRPr="00126672" w:rsidTr="00126672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126672" w:rsidRPr="00126672" w:rsidTr="00126672">
        <w:trPr>
          <w:trHeight w:val="51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FVf1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Index persepsi korupsi di lokasi assesmen (TII)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KPK &amp; TII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Tidak ada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126672" w:rsidRPr="00126672" w:rsidTr="00126672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26672" w:rsidRPr="00126672" w:rsidTr="00126672">
        <w:trPr>
          <w:trHeight w:val="615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g. Nilai kerugian negara pada Satuan Kerja Pengelola Hutan/Unit Pengelola Hutan, yang didasarkan atas </w:t>
            </w: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    hasil pemeriksaan Laporan Keuangan Satuan Kerja tersebut oleh BPK RI</w:t>
            </w: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126672" w:rsidRPr="00126672" w:rsidTr="00126672">
        <w:trPr>
          <w:trHeight w:val="300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Laporan BPK</w:t>
            </w:r>
          </w:p>
        </w:tc>
      </w:tr>
      <w:tr w:rsidR="00126672" w:rsidRPr="00126672" w:rsidTr="00126672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126672" w:rsidRPr="00126672" w:rsidTr="00126672">
        <w:trPr>
          <w:trHeight w:val="178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FVg1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Nilai kerugian negara pada Sa-tuan Kerja Pengelola Hutan/ Unit Pengelola Hutan, yang didasarkan atas hasil pemerik-saan Laporan Keuangan </w:t>
            </w: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lastRenderedPageBreak/>
              <w:t xml:space="preserve">Satuan Kerja tersebut oleh BPK RI. 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BPK, BAWASDA, INSPEKTORAT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126672" w:rsidRPr="00126672" w:rsidTr="00126672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26672" w:rsidRPr="00126672" w:rsidTr="00126672">
        <w:trPr>
          <w:trHeight w:val="300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h. Jumlah pengaduan masyarakat tentang kinerja pengelolaan hutan</w:t>
            </w: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126672" w:rsidRPr="00126672" w:rsidTr="00126672">
        <w:trPr>
          <w:trHeight w:val="300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Kementerian &amp; Dinas Kehutanan</w:t>
            </w:r>
          </w:p>
        </w:tc>
      </w:tr>
      <w:tr w:rsidR="00126672" w:rsidRPr="00126672" w:rsidTr="00126672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126672" w:rsidRPr="00126672" w:rsidTr="00126672">
        <w:trPr>
          <w:trHeight w:val="76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FVh1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Jumlah pengaduan masyarakat tentang kinerja pengelolaan hutan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126672" w:rsidRPr="00126672" w:rsidTr="00126672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26672" w:rsidRPr="00126672" w:rsidTr="00126672">
        <w:trPr>
          <w:trHeight w:val="255"/>
        </w:trPr>
        <w:tc>
          <w:tcPr>
            <w:tcW w:w="4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VI. Infrastruktur REDD+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26672" w:rsidRPr="00126672" w:rsidTr="00126672">
        <w:trPr>
          <w:trHeight w:val="300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kelompok masyarakat adat/lokal dan bisnis yg dapat akses di dalam lokasi REDD+</w:t>
            </w:r>
          </w:p>
        </w:tc>
      </w:tr>
      <w:tr w:rsidR="00126672" w:rsidRPr="00126672" w:rsidTr="00126672">
        <w:trPr>
          <w:trHeight w:val="300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Kementerian &amp; Dinas Kehutanan, Satgas REDD+, Organisasi Masyarakat  Adat/Lokal</w:t>
            </w:r>
          </w:p>
        </w:tc>
      </w:tr>
      <w:tr w:rsidR="00126672" w:rsidRPr="00126672" w:rsidTr="00126672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126672" w:rsidRPr="00126672" w:rsidTr="00126672">
        <w:trPr>
          <w:trHeight w:val="25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FVIa1</w:t>
            </w:r>
          </w:p>
        </w:tc>
        <w:tc>
          <w:tcPr>
            <w:tcW w:w="13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kelompok masyarakat adat/lokal dan bisnis yg dapat akses di dalam lokasi REDD+</w:t>
            </w:r>
          </w:p>
        </w:tc>
        <w:tc>
          <w:tcPr>
            <w:tcW w:w="20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126672" w:rsidRPr="00126672" w:rsidTr="00126672">
        <w:trPr>
          <w:trHeight w:val="112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126672" w:rsidRPr="00126672" w:rsidTr="00126672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26672" w:rsidRPr="00126672" w:rsidTr="00126672">
        <w:trPr>
          <w:trHeight w:val="300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Tingkat penerimaan Strategi REDD+ oleh para aktor</w:t>
            </w: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126672" w:rsidRPr="00126672" w:rsidTr="00126672">
        <w:trPr>
          <w:trHeight w:val="660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Pemerintah (Kementrian &amp; Dinas Kehutanan, Kementrian &amp; Dinas Pertanian, BAPPENAS &amp; BAPPEDA), Organisasi Masyarakat Sipil, Organisasi Masyarakat Adat/Lokal</w:t>
            </w:r>
          </w:p>
        </w:tc>
      </w:tr>
      <w:tr w:rsidR="00126672" w:rsidRPr="00126672" w:rsidTr="00126672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126672" w:rsidRPr="00126672" w:rsidTr="00126672">
        <w:trPr>
          <w:trHeight w:val="102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FVIb1</w:t>
            </w:r>
          </w:p>
        </w:tc>
        <w:tc>
          <w:tcPr>
            <w:tcW w:w="13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0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Bagaimana penerimaan Strate-gi REDD+ oleh para aktor?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Penerimaan  strategi REDD+ oleh para actor  cukup di terima walaupun belum terbentuknya satgas REDD + di tingkat   </w:t>
            </w: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kabupaten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3</w:t>
            </w:r>
          </w:p>
        </w:tc>
      </w:tr>
      <w:tr w:rsidR="00126672" w:rsidRPr="00126672" w:rsidTr="00126672">
        <w:trPr>
          <w:trHeight w:val="51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Bappeda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Strategi REDD+ oleh para aktor dilihat  masih kurang diterima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126672" w:rsidRPr="00126672" w:rsidTr="00126672">
        <w:trPr>
          <w:trHeight w:val="51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Penerimaan strategi REED + oleh para actor masih kurang diterima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126672" w:rsidRPr="00126672" w:rsidTr="00126672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Dari penerimaan strategi REDD+ oleh para aktor sangat diterima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5</w:t>
            </w:r>
          </w:p>
        </w:tc>
      </w:tr>
      <w:tr w:rsidR="00126672" w:rsidRPr="00126672" w:rsidTr="00126672">
        <w:trPr>
          <w:trHeight w:val="51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FVIb2</w:t>
            </w:r>
          </w:p>
        </w:tc>
        <w:tc>
          <w:tcPr>
            <w:tcW w:w="13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0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Kelembagaan REDD+ sudah memadai?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Dari kelembagaan REDD+ masih 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126672" w:rsidRPr="00126672" w:rsidTr="00126672">
        <w:trPr>
          <w:trHeight w:val="51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Bappeda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Kelembagaan Redd+ dinilai tidak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126672" w:rsidRPr="00126672" w:rsidTr="00126672">
        <w:trPr>
          <w:trHeight w:val="51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Tetentang kelembagaan REED + masih 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126672" w:rsidRPr="00126672" w:rsidTr="00126672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Dari kelembagaan REDD+ masih 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126672" w:rsidRPr="00126672" w:rsidTr="00126672">
        <w:trPr>
          <w:trHeight w:val="51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FVIb3</w:t>
            </w:r>
          </w:p>
        </w:tc>
        <w:tc>
          <w:tcPr>
            <w:tcW w:w="13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0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Kerangka Pengaman sudah memadai?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Dari kerangka pengaman masih kurang 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126672" w:rsidRPr="00126672" w:rsidTr="00126672">
        <w:trPr>
          <w:trHeight w:val="51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Bappeda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Dari kerangka pengaman masih 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126672" w:rsidRPr="00126672" w:rsidTr="00126672">
        <w:trPr>
          <w:trHeight w:val="51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Dari strategi kerangka pengaman masih 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126672" w:rsidRPr="00126672" w:rsidTr="00126672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Dari kerangka pengaman masih 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126672" w:rsidRPr="00126672" w:rsidTr="00126672">
        <w:trPr>
          <w:trHeight w:val="51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FVIb4</w:t>
            </w:r>
          </w:p>
        </w:tc>
        <w:tc>
          <w:tcPr>
            <w:tcW w:w="13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0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(mekanisme) MRV sudah memadai?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MRV masih kurang memadai.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126672" w:rsidRPr="00126672" w:rsidTr="00126672">
        <w:trPr>
          <w:trHeight w:val="51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Bappeda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MRV masih 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126672" w:rsidRPr="00126672" w:rsidTr="00126672">
        <w:trPr>
          <w:trHeight w:val="51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MRV dirasakan masih kurang memadai.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126672" w:rsidRPr="00126672" w:rsidTr="00126672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MRV masih 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126672" w:rsidRPr="00126672" w:rsidTr="00126672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26672" w:rsidRPr="00126672" w:rsidTr="00126672">
        <w:trPr>
          <w:trHeight w:val="300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Tingkat deforestasi di lokasi assesmen</w:t>
            </w:r>
          </w:p>
        </w:tc>
      </w:tr>
      <w:tr w:rsidR="00126672" w:rsidRPr="00126672" w:rsidTr="00126672">
        <w:trPr>
          <w:trHeight w:val="300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Kementerian &amp; Dinas Kehutanan</w:t>
            </w:r>
          </w:p>
        </w:tc>
      </w:tr>
      <w:tr w:rsidR="00126672" w:rsidRPr="00126672" w:rsidTr="00126672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126672" w:rsidRPr="00126672" w:rsidTr="00126672">
        <w:trPr>
          <w:trHeight w:val="51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FVIc1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Tingkat deforestasi di lokasi assesmen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126672" w:rsidRPr="00126672" w:rsidTr="00126672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26672" w:rsidRPr="00126672" w:rsidTr="00126672">
        <w:trPr>
          <w:trHeight w:val="300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Tingkat degradasi hutan di lokasi assesmen</w:t>
            </w:r>
          </w:p>
        </w:tc>
      </w:tr>
      <w:tr w:rsidR="00126672" w:rsidRPr="00126672" w:rsidTr="00126672">
        <w:trPr>
          <w:trHeight w:val="300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Kementerian &amp; Dinas Kehutanan</w:t>
            </w:r>
          </w:p>
        </w:tc>
      </w:tr>
      <w:tr w:rsidR="00126672" w:rsidRPr="00126672" w:rsidTr="00126672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126672" w:rsidRPr="00126672" w:rsidTr="00126672">
        <w:trPr>
          <w:trHeight w:val="51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FVId1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Tingkat degradasi hutan di lokasi assesmen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126672" w:rsidRPr="00126672" w:rsidTr="00126672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26672" w:rsidRPr="00126672" w:rsidTr="00126672">
        <w:trPr>
          <w:trHeight w:val="600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e. Jumlah kawasan yang dikelola secara berkelanjutan oleh pelaku pengelolaan hutan dalam pelaksanaan </w:t>
            </w: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REDD+ (demonstration ativities)</w:t>
            </w: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126672" w:rsidRPr="00126672" w:rsidTr="00126672">
        <w:trPr>
          <w:trHeight w:val="300"/>
        </w:trPr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Kementerian &amp; Dinas Kehutanan</w:t>
            </w:r>
          </w:p>
        </w:tc>
      </w:tr>
      <w:tr w:rsidR="00126672" w:rsidRPr="00126672" w:rsidTr="00126672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126672" w:rsidRPr="00126672" w:rsidTr="00126672">
        <w:trPr>
          <w:trHeight w:val="153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FVIe1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kawasan yang dikelola secara berkelanjutan oleh pelaku pengelolaan hutan dalam pelaksanaan REDD+ (demonstration ativities)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FIELD NOT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26672" w:rsidRPr="00126672" w:rsidRDefault="00126672" w:rsidP="001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2667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</w:tbl>
    <w:p w:rsidR="00126672" w:rsidRDefault="00126672"/>
    <w:sectPr w:rsidR="00126672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1768"/>
    <w:rsid w:val="00126672"/>
    <w:rsid w:val="0026067C"/>
    <w:rsid w:val="00265D91"/>
    <w:rsid w:val="004165D1"/>
    <w:rsid w:val="00445ED9"/>
    <w:rsid w:val="004570C7"/>
    <w:rsid w:val="005D2D3D"/>
    <w:rsid w:val="006E5970"/>
    <w:rsid w:val="009F3E98"/>
    <w:rsid w:val="00A91768"/>
    <w:rsid w:val="00BB5203"/>
    <w:rsid w:val="00C622FE"/>
    <w:rsid w:val="00D74DB4"/>
    <w:rsid w:val="00D90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9">
    <w:name w:val="xl89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0">
    <w:name w:val="xl90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1">
    <w:name w:val="xl91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2">
    <w:name w:val="xl92"/>
    <w:basedOn w:val="Normal"/>
    <w:rsid w:val="00265D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3">
    <w:name w:val="xl93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4">
    <w:name w:val="xl9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5">
    <w:name w:val="xl95"/>
    <w:basedOn w:val="Normal"/>
    <w:rsid w:val="00265D91"/>
    <w:pPr>
      <w:pBdr>
        <w:top w:val="single" w:sz="4" w:space="0" w:color="auto"/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6">
    <w:name w:val="xl96"/>
    <w:basedOn w:val="Normal"/>
    <w:rsid w:val="00265D91"/>
    <w:pPr>
      <w:pBdr>
        <w:top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7">
    <w:name w:val="xl97"/>
    <w:basedOn w:val="Normal"/>
    <w:rsid w:val="00265D91"/>
    <w:pPr>
      <w:pBdr>
        <w:top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8">
    <w:name w:val="xl98"/>
    <w:basedOn w:val="Normal"/>
    <w:rsid w:val="00265D91"/>
    <w:pPr>
      <w:pBdr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9">
    <w:name w:val="xl99"/>
    <w:basedOn w:val="Normal"/>
    <w:rsid w:val="00265D91"/>
    <w:pPr>
      <w:pBdr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0">
    <w:name w:val="xl100"/>
    <w:basedOn w:val="Normal"/>
    <w:rsid w:val="00265D91"/>
    <w:pPr>
      <w:pBdr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1">
    <w:name w:val="xl101"/>
    <w:basedOn w:val="Normal"/>
    <w:rsid w:val="00265D91"/>
    <w:pPr>
      <w:pBdr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2">
    <w:name w:val="xl102"/>
    <w:basedOn w:val="Normal"/>
    <w:rsid w:val="00265D91"/>
    <w:pP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3">
    <w:name w:val="xl103"/>
    <w:basedOn w:val="Normal"/>
    <w:rsid w:val="00265D91"/>
    <w:pPr>
      <w:pBdr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4">
    <w:name w:val="xl10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5">
    <w:name w:val="xl105"/>
    <w:basedOn w:val="Normal"/>
    <w:rsid w:val="00265D91"/>
    <w:pPr>
      <w:pBdr>
        <w:top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6">
    <w:name w:val="xl106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7">
    <w:name w:val="xl107"/>
    <w:basedOn w:val="Normal"/>
    <w:rsid w:val="00265D9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8">
    <w:name w:val="xl108"/>
    <w:basedOn w:val="Normal"/>
    <w:rsid w:val="00265D9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9">
    <w:name w:val="xl109"/>
    <w:basedOn w:val="Normal"/>
    <w:rsid w:val="00265D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0">
    <w:name w:val="xl110"/>
    <w:basedOn w:val="Normal"/>
    <w:rsid w:val="0026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font5">
    <w:name w:val="font5"/>
    <w:basedOn w:val="Normal"/>
    <w:rsid w:val="00C62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font6">
    <w:name w:val="font6"/>
    <w:basedOn w:val="Normal"/>
    <w:rsid w:val="00C62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id-ID"/>
    </w:rPr>
  </w:style>
  <w:style w:type="paragraph" w:customStyle="1" w:styleId="xl111">
    <w:name w:val="xl111"/>
    <w:basedOn w:val="Normal"/>
    <w:rsid w:val="00C622F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2">
    <w:name w:val="xl112"/>
    <w:basedOn w:val="Normal"/>
    <w:rsid w:val="00C622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3">
    <w:name w:val="xl113"/>
    <w:basedOn w:val="Normal"/>
    <w:rsid w:val="00C622F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4">
    <w:name w:val="xl114"/>
    <w:basedOn w:val="Normal"/>
    <w:rsid w:val="00C622F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5">
    <w:name w:val="xl115"/>
    <w:basedOn w:val="Normal"/>
    <w:rsid w:val="00C622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FF00"/>
      <w:sz w:val="20"/>
      <w:szCs w:val="20"/>
      <w:lang w:eastAsia="id-ID"/>
    </w:rPr>
  </w:style>
  <w:style w:type="paragraph" w:customStyle="1" w:styleId="xl116">
    <w:name w:val="xl116"/>
    <w:basedOn w:val="Normal"/>
    <w:rsid w:val="00C622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7">
    <w:name w:val="xl117"/>
    <w:basedOn w:val="Normal"/>
    <w:rsid w:val="00C622F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8">
    <w:name w:val="xl118"/>
    <w:basedOn w:val="Normal"/>
    <w:rsid w:val="00C622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font7">
    <w:name w:val="font7"/>
    <w:basedOn w:val="Normal"/>
    <w:rsid w:val="001266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font8">
    <w:name w:val="font8"/>
    <w:basedOn w:val="Normal"/>
    <w:rsid w:val="001266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id-ID"/>
    </w:rPr>
  </w:style>
  <w:style w:type="paragraph" w:customStyle="1" w:styleId="xl119">
    <w:name w:val="xl119"/>
    <w:basedOn w:val="Normal"/>
    <w:rsid w:val="001266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FF00"/>
      <w:sz w:val="20"/>
      <w:szCs w:val="20"/>
      <w:lang w:eastAsia="id-ID"/>
    </w:rPr>
  </w:style>
  <w:style w:type="paragraph" w:customStyle="1" w:styleId="xl120">
    <w:name w:val="xl120"/>
    <w:basedOn w:val="Normal"/>
    <w:rsid w:val="001266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21">
    <w:name w:val="xl121"/>
    <w:basedOn w:val="Normal"/>
    <w:rsid w:val="001266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14</Pages>
  <Words>3435</Words>
  <Characters>19581</Characters>
  <Application>Microsoft Office Word</Application>
  <DocSecurity>0</DocSecurity>
  <Lines>163</Lines>
  <Paragraphs>45</Paragraphs>
  <ScaleCrop>false</ScaleCrop>
  <Company/>
  <LinksUpToDate>false</LinksUpToDate>
  <CharactersWithSpaces>22971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5</cp:revision>
  <dcterms:created xsi:type="dcterms:W3CDTF">2012-10-16T01:42:00Z</dcterms:created>
  <dcterms:modified xsi:type="dcterms:W3CDTF">2012-10-16T06:47:00Z</dcterms:modified>
</cp:coreProperties>
</file>